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E4" w:rsidRDefault="009B31E4">
      <w:r>
        <w:rPr>
          <w:noProof/>
        </w:rPr>
        <w:drawing>
          <wp:inline distT="0" distB="0" distL="0" distR="0">
            <wp:extent cx="2962992" cy="2220686"/>
            <wp:effectExtent l="19050" t="0" r="8808" b="0"/>
            <wp:docPr id="1" name="Picture 1" descr="D:\พีท\OSM กลุ่มจังหวัด\ข่าวกิจกรรม\3 ม.ค.57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ท\OSM กลุ่มจังหวัด\ข่าวกิจกรรม\3 ม.ค.57\DSC000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92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E4" w:rsidRDefault="009B31E4" w:rsidP="009B31E4">
      <w:pPr>
        <w:jc w:val="center"/>
      </w:pPr>
      <w:r>
        <w:t xml:space="preserve">      </w:t>
      </w:r>
      <w:r>
        <w:rPr>
          <w:noProof/>
        </w:rPr>
        <w:drawing>
          <wp:inline distT="0" distB="0" distL="0" distR="0">
            <wp:extent cx="2724150" cy="2015257"/>
            <wp:effectExtent l="19050" t="0" r="0" b="0"/>
            <wp:docPr id="3" name="Picture 3" descr="D:\พีท\OSM กลุ่มจังหวัด\ข่าวกิจกรรม\3 ม.ค.57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ีท\OSM กลุ่มจังหวัด\ข่าวกิจกรรม\3 ม.ค.57\DSC001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9776" cy="2016284"/>
            <wp:effectExtent l="19050" t="0" r="2474" b="0"/>
            <wp:docPr id="4" name="Picture 4" descr="D:\พีท\OSM กลุ่มจังหวัด\ข่าวกิจกรรม\3 ม.ค.57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ท\OSM กลุ่มจังหวัด\ข่าวกิจกรรม\3 ม.ค.57\DSC001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99" cy="20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E4" w:rsidRPr="009B31E4" w:rsidRDefault="009B31E4" w:rsidP="009B31E4">
      <w:pPr>
        <w:shd w:val="clear" w:color="auto" w:fill="000F22"/>
        <w:spacing w:after="0" w:line="554" w:lineRule="atLeast"/>
        <w:jc w:val="center"/>
        <w:textAlignment w:val="baseline"/>
        <w:outlineLvl w:val="1"/>
        <w:rPr>
          <w:rFonts w:ascii="TH SarabunIT๙" w:eastAsia="Times New Roman" w:hAnsi="TH SarabunIT๙" w:cs="TH SarabunIT๙"/>
          <w:color w:val="FFFFFF" w:themeColor="background1"/>
          <w:sz w:val="40"/>
          <w:szCs w:val="40"/>
          <w:u w:val="single"/>
        </w:rPr>
      </w:pPr>
      <w:hyperlink r:id="rId7" w:tooltip="Permanent Link to ประชาชนชาวจังหวัดลำพูน ทำบุญตักบาตรในวันขึ้นปีใหม่เพื่อความเป็นสิริมงคลแก่ชีวิต" w:history="1">
        <w:r w:rsidRPr="009B31E4">
          <w:rPr>
            <w:rFonts w:ascii="TH SarabunIT๙" w:eastAsia="Times New Roman" w:hAnsi="TH SarabunIT๙" w:cs="TH SarabunIT๙"/>
            <w:color w:val="FFFFFF" w:themeColor="background1"/>
            <w:sz w:val="40"/>
            <w:szCs w:val="40"/>
            <w:u w:val="single"/>
            <w:cs/>
          </w:rPr>
          <w:t>ประชาชนชาวจังหวัดลำพูน ทำบุญตักบาตรในวันขึ้นปีใหม่เพื่อความเป็นสิริมงคลแก่ชีวิต</w:t>
        </w:r>
      </w:hyperlink>
    </w:p>
    <w:p w:rsidR="009B31E4" w:rsidRDefault="009B31E4" w:rsidP="009B31E4">
      <w:pPr>
        <w:jc w:val="center"/>
      </w:pPr>
    </w:p>
    <w:p w:rsidR="009B31E4" w:rsidRPr="009B31E4" w:rsidRDefault="009B31E4" w:rsidP="009B31E4">
      <w:pPr>
        <w:jc w:val="thaiDistribute"/>
        <w:rPr>
          <w:rFonts w:ascii="TH SarabunIT๙" w:hAnsi="TH SarabunIT๙" w:cs="TH SarabunIT๙"/>
          <w:noProof/>
          <w:color w:val="FFFFFF" w:themeColor="background1"/>
          <w:sz w:val="36"/>
          <w:szCs w:val="36"/>
        </w:rPr>
      </w:pPr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>ช่วงเช้าตรู่ ของวันที่ ๑ มกราคม ๒๕๕๗ นายสุวรรณ กล่าวสุนทร ผู้ว่าราชการจังหวัดลำพูน</w:t>
      </w:r>
      <w:r>
        <w:rPr>
          <w:rFonts w:ascii="TH SarabunIT๙" w:hAnsi="TH SarabunIT๙" w:cs="TH SarabunIT๙" w:hint="cs"/>
          <w:color w:val="FFFFFF" w:themeColor="background1"/>
          <w:sz w:val="36"/>
          <w:szCs w:val="36"/>
          <w:shd w:val="clear" w:color="auto" w:fill="000F22"/>
          <w:cs/>
        </w:rPr>
        <w:t xml:space="preserve">    </w:t>
      </w:r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 xml:space="preserve"> เป็นประธานในพิธี ทำบุญ ตักบาตรพระสงฆ์ ๑๑๑ รูป ณ วัดพระธาตุหริ</w:t>
      </w:r>
      <w:proofErr w:type="spellStart"/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>ภุญ</w:t>
      </w:r>
      <w:proofErr w:type="spellEnd"/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 xml:space="preserve">ชัยวรมหาวิหาร </w:t>
      </w:r>
      <w:r>
        <w:rPr>
          <w:rFonts w:ascii="TH SarabunIT๙" w:hAnsi="TH SarabunIT๙" w:cs="TH SarabunIT๙" w:hint="cs"/>
          <w:color w:val="FFFFFF" w:themeColor="background1"/>
          <w:sz w:val="36"/>
          <w:szCs w:val="36"/>
          <w:shd w:val="clear" w:color="auto" w:fill="000F22"/>
          <w:cs/>
        </w:rPr>
        <w:t xml:space="preserve">       </w:t>
      </w:r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>มีหัวหน้าส่วนราชการ รวมถึงประชาชนชาวจังหวัดลำพูน และ นักท่องเที่ยว เข้าร่วม การทำบุญตักบาตรในครั้งนี้เป็นจำนวนมาก พิธีเริ่มตั้งแต่เวลา ๗.๐๐ น. ผู้ว่าราชการจังหวัดลำพูน ได้กล่าวอวยพรปีใหม่ แก่ชาวจังหวัดลำพูน พระราชปัญญาโมลีเจ้าคณะจังหวัดลำพูน คณะสงฆ์ในจังหวัดลำพูน อนุโมทนาให้พร หลังจากนั้น ผู้ว่าราชการจังหวัดลำพูน และหัวหน้าส่วนราชการ ประชาชน นักท่องเที่ยว ได้ร่วมกันตักบาตรพระสงฆ์ หลังจากเสร็จพิธีทำบุญตักบาตรแล้วประชาชน นักท่องเที่ยว ต่างพากันสักการะ พระธาตุหริ</w:t>
      </w:r>
      <w:proofErr w:type="spellStart"/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>ภุญ</w:t>
      </w:r>
      <w:proofErr w:type="spellEnd"/>
      <w:r w:rsidRPr="009B31E4">
        <w:rPr>
          <w:rFonts w:ascii="TH SarabunIT๙" w:hAnsi="TH SarabunIT๙" w:cs="TH SarabunIT๙"/>
          <w:color w:val="FFFFFF" w:themeColor="background1"/>
          <w:sz w:val="36"/>
          <w:szCs w:val="36"/>
          <w:shd w:val="clear" w:color="auto" w:fill="000F22"/>
          <w:cs/>
        </w:rPr>
        <w:t>ชัย เจดีย์ศักดิ์สิทธิ์ ประจำจังหวัดลำพูน เพื่อขอพรให้เกิดสิ่งที่ดีต่อชีวิตในปี พ.ศ. ๒๕๕๗</w:t>
      </w:r>
    </w:p>
    <w:p w:rsidR="009E2D1E" w:rsidRDefault="009B31E4" w:rsidP="009B31E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3135086"/>
            <wp:positionH relativeFrom="margin">
              <wp:align>left</wp:align>
            </wp:positionH>
            <wp:positionV relativeFrom="margin">
              <wp:align>top</wp:align>
            </wp:positionV>
            <wp:extent cx="2967182" cy="2220685"/>
            <wp:effectExtent l="19050" t="0" r="4618" b="0"/>
            <wp:wrapSquare wrapText="bothSides"/>
            <wp:docPr id="2" name="Picture 2" descr="D:\พีท\OSM กลุ่มจังหวัด\ข่าวกิจกรรม\3 ม.ค.57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ท\OSM กลุ่มจังหวัด\ข่าวกิจกรรม\3 ม.ค.57\DSC00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82" cy="22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D1E" w:rsidSect="002B4A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9B31E4"/>
    <w:rsid w:val="002B4A0B"/>
    <w:rsid w:val="00356B79"/>
    <w:rsid w:val="0036322B"/>
    <w:rsid w:val="004279D8"/>
    <w:rsid w:val="009B31E4"/>
    <w:rsid w:val="00A777F4"/>
    <w:rsid w:val="00BB0C13"/>
    <w:rsid w:val="00DC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A0B"/>
  </w:style>
  <w:style w:type="paragraph" w:styleId="2">
    <w:name w:val="heading 2"/>
    <w:basedOn w:val="a"/>
    <w:link w:val="20"/>
    <w:uiPriority w:val="9"/>
    <w:qFormat/>
    <w:rsid w:val="009B31E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1E4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9B31E4"/>
    <w:rPr>
      <w:rFonts w:ascii="Angsana New" w:eastAsia="Times New Roman" w:hAnsi="Angsana New" w:cs="Angsana New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9B31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1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lamphun.go.th/officialwebsite/2013/?p=261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848</Characters>
  <Application>Microsoft Office Word</Application>
  <DocSecurity>0</DocSecurity>
  <Lines>7</Lines>
  <Paragraphs>1</Paragraphs>
  <ScaleCrop>false</ScaleCrop>
  <Company>Computer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2013-12-23T09:12:00Z</dcterms:created>
  <dcterms:modified xsi:type="dcterms:W3CDTF">2013-12-23T09:18:00Z</dcterms:modified>
</cp:coreProperties>
</file>